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2BFB" w14:textId="77777777" w:rsidR="00163650" w:rsidRPr="003D396D" w:rsidRDefault="00163650" w:rsidP="00163650">
      <w:r w:rsidRPr="003D396D">
        <w:t xml:space="preserve">                  </w:t>
      </w:r>
      <w:r w:rsidRPr="003D396D">
        <w:pict w14:anchorId="6C827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5" o:title=""/>
          </v:shape>
        </w:pict>
      </w:r>
      <w:r w:rsidRPr="003D396D">
        <w:t xml:space="preserve">   </w:t>
      </w:r>
    </w:p>
    <w:p w14:paraId="34F92755" w14:textId="77777777" w:rsidR="00163650" w:rsidRPr="003D396D" w:rsidRDefault="00163650" w:rsidP="00163650">
      <w:r w:rsidRPr="003D396D">
        <w:t xml:space="preserve">      REPUBLIKA HRVATSKA</w:t>
      </w:r>
    </w:p>
    <w:p w14:paraId="5566B7FA" w14:textId="77777777" w:rsidR="00163650" w:rsidRPr="003D396D" w:rsidRDefault="00163650" w:rsidP="00163650">
      <w:r w:rsidRPr="003D396D">
        <w:t>ŠIBENSKO-KNINSKA ŽUPANIJA</w:t>
      </w:r>
    </w:p>
    <w:p w14:paraId="60ACD254" w14:textId="77777777" w:rsidR="00163650" w:rsidRPr="003D396D" w:rsidRDefault="00163650" w:rsidP="00163650">
      <w:r w:rsidRPr="003D396D">
        <w:t xml:space="preserve">                  </w:t>
      </w:r>
      <w:r w:rsidRPr="003D396D">
        <w:pict w14:anchorId="6507CE6E">
          <v:shape id="_x0000_i1026" type="#_x0000_t75" style="width:39pt;height:52.5pt">
            <v:imagedata r:id="rId6" o:title=""/>
          </v:shape>
        </w:pict>
      </w:r>
    </w:p>
    <w:p w14:paraId="610DB88E" w14:textId="77777777" w:rsidR="00163650" w:rsidRPr="003D396D" w:rsidRDefault="00163650" w:rsidP="00163650">
      <w:r w:rsidRPr="003D396D">
        <w:t xml:space="preserve">     </w:t>
      </w:r>
      <w:r w:rsidR="00047033">
        <w:t xml:space="preserve">   </w:t>
      </w:r>
      <w:r w:rsidRPr="003D396D">
        <w:t xml:space="preserve">G R A D   </w:t>
      </w:r>
      <w:r w:rsidRPr="0026180F">
        <w:rPr>
          <w:b/>
          <w:i/>
        </w:rPr>
        <w:t>Š I B E N I K</w:t>
      </w:r>
    </w:p>
    <w:p w14:paraId="666E09D5" w14:textId="77777777" w:rsidR="000E442E" w:rsidRPr="00B70B2B" w:rsidRDefault="000E442E" w:rsidP="003B4EBD">
      <w:pPr>
        <w:rPr>
          <w:sz w:val="18"/>
          <w:szCs w:val="18"/>
        </w:rPr>
      </w:pPr>
      <w:r>
        <w:rPr>
          <w:sz w:val="18"/>
          <w:szCs w:val="18"/>
        </w:rPr>
        <w:t xml:space="preserve">    Upravni odjel za </w:t>
      </w:r>
      <w:r w:rsidR="003B4EBD">
        <w:rPr>
          <w:sz w:val="18"/>
          <w:szCs w:val="18"/>
        </w:rPr>
        <w:t>komunalne djelatnosti</w:t>
      </w:r>
    </w:p>
    <w:p w14:paraId="267C1FF3" w14:textId="77777777" w:rsidR="00163650" w:rsidRPr="003D396D" w:rsidRDefault="00163650" w:rsidP="00163650">
      <w:r w:rsidRPr="003D396D">
        <w:t xml:space="preserve"> </w:t>
      </w:r>
      <w:r>
        <w:t xml:space="preserve"> </w:t>
      </w:r>
      <w:r w:rsidR="000E442E">
        <w:t xml:space="preserve"> </w:t>
      </w:r>
    </w:p>
    <w:p w14:paraId="02E27284" w14:textId="77777777" w:rsidR="00163650" w:rsidRPr="00F57FD5" w:rsidRDefault="00163650" w:rsidP="00163650">
      <w:r w:rsidRPr="00F57FD5">
        <w:t>KLASA: 112-01/</w:t>
      </w:r>
      <w:r w:rsidR="00D96FB2">
        <w:t>2</w:t>
      </w:r>
      <w:r w:rsidR="00610861">
        <w:t>1</w:t>
      </w:r>
      <w:r w:rsidRPr="00F57FD5">
        <w:t>-01/</w:t>
      </w:r>
      <w:r w:rsidR="00D50D48">
        <w:t>03</w:t>
      </w:r>
    </w:p>
    <w:p w14:paraId="444FDF23" w14:textId="77777777" w:rsidR="00163650" w:rsidRPr="00F57FD5" w:rsidRDefault="00163650" w:rsidP="00163650">
      <w:r w:rsidRPr="00F57FD5">
        <w:t>URBROJ: 2182/01-</w:t>
      </w:r>
      <w:r w:rsidR="005B3D0E" w:rsidRPr="00F57FD5">
        <w:t>0</w:t>
      </w:r>
      <w:r w:rsidR="003B4EBD">
        <w:t>3</w:t>
      </w:r>
      <w:r w:rsidRPr="00F57FD5">
        <w:t>/1-</w:t>
      </w:r>
      <w:r w:rsidR="00D96FB2">
        <w:t>2</w:t>
      </w:r>
      <w:r w:rsidR="00610861">
        <w:t>1</w:t>
      </w:r>
      <w:r w:rsidR="00D96FB2">
        <w:t>-</w:t>
      </w:r>
      <w:r w:rsidRPr="00F57FD5">
        <w:t>1</w:t>
      </w:r>
    </w:p>
    <w:p w14:paraId="47300980" w14:textId="77777777" w:rsidR="00163650" w:rsidRDefault="00163650" w:rsidP="00163650">
      <w:r w:rsidRPr="00F57FD5">
        <w:t>Šibenik,</w:t>
      </w:r>
      <w:r w:rsidR="00E35EEB" w:rsidRPr="00F57FD5">
        <w:t xml:space="preserve"> </w:t>
      </w:r>
      <w:r w:rsidR="00610861">
        <w:t>24</w:t>
      </w:r>
      <w:r w:rsidRPr="00F57FD5">
        <w:t xml:space="preserve">. </w:t>
      </w:r>
      <w:r w:rsidR="00610861">
        <w:t>lipnja</w:t>
      </w:r>
      <w:r w:rsidR="00D96FB2">
        <w:t xml:space="preserve"> </w:t>
      </w:r>
      <w:r w:rsidRPr="00F57FD5">
        <w:t>20</w:t>
      </w:r>
      <w:r w:rsidR="00D96FB2">
        <w:t>2</w:t>
      </w:r>
      <w:r w:rsidR="00610861">
        <w:t>1</w:t>
      </w:r>
      <w:r w:rsidRPr="00F57FD5">
        <w:t>.</w:t>
      </w:r>
    </w:p>
    <w:p w14:paraId="18E93E6E" w14:textId="77777777" w:rsidR="00163650" w:rsidRPr="003D396D" w:rsidRDefault="00163650" w:rsidP="00163650"/>
    <w:p w14:paraId="470CCE03" w14:textId="77777777"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D96FB2">
        <w:t xml:space="preserve"> i 112/19</w:t>
      </w:r>
      <w:r>
        <w:t>) pročel</w:t>
      </w:r>
      <w:r w:rsidR="00047033">
        <w:t>nik</w:t>
      </w:r>
      <w:r w:rsidRPr="003D396D">
        <w:t xml:space="preserve"> </w:t>
      </w:r>
      <w:r w:rsidR="00047033">
        <w:t xml:space="preserve">Upravnog odjela </w:t>
      </w:r>
      <w:r w:rsidR="006E37A4">
        <w:t xml:space="preserve">za </w:t>
      </w:r>
      <w:r w:rsidR="003B4EBD">
        <w:t>komunalne djelatnosti</w:t>
      </w:r>
      <w:r>
        <w:t xml:space="preserve"> Grada Šibenika</w:t>
      </w:r>
      <w:r w:rsidRPr="003D396D">
        <w:t>, raspisuje</w:t>
      </w:r>
    </w:p>
    <w:p w14:paraId="514830F1" w14:textId="77777777" w:rsidR="0026180F" w:rsidRDefault="0026180F" w:rsidP="003D396D"/>
    <w:p w14:paraId="598A5DF3" w14:textId="77777777" w:rsidR="00B032EF" w:rsidRPr="003D396D" w:rsidRDefault="00B032EF" w:rsidP="003D396D"/>
    <w:p w14:paraId="2C43094C" w14:textId="77777777" w:rsidR="003D396D" w:rsidRPr="0026180F" w:rsidRDefault="00CD3B98" w:rsidP="0026180F">
      <w:pPr>
        <w:jc w:val="center"/>
        <w:rPr>
          <w:b/>
        </w:rPr>
      </w:pPr>
      <w:r w:rsidRPr="0026180F">
        <w:rPr>
          <w:b/>
        </w:rPr>
        <w:t>JAVNI NATJEČAJ</w:t>
      </w:r>
    </w:p>
    <w:p w14:paraId="22C8702B" w14:textId="77777777" w:rsidR="00610861" w:rsidRDefault="005B3D0E" w:rsidP="00610861">
      <w:r>
        <w:t xml:space="preserve">  </w:t>
      </w:r>
      <w:r w:rsidR="00465401">
        <w:tab/>
      </w:r>
      <w:r w:rsidR="00610861" w:rsidRPr="003D396D">
        <w:t xml:space="preserve">za prijam u službu u </w:t>
      </w:r>
      <w:r w:rsidR="00610861">
        <w:t>Upravni odjel za komunalne djelatnosti</w:t>
      </w:r>
      <w:r w:rsidR="00610861" w:rsidRPr="003D396D">
        <w:t>:</w:t>
      </w:r>
    </w:p>
    <w:p w14:paraId="7E83E700" w14:textId="77777777" w:rsidR="00610861" w:rsidRPr="003D396D" w:rsidRDefault="00610861" w:rsidP="00610861"/>
    <w:p w14:paraId="2541F2D9" w14:textId="77777777" w:rsidR="00610861" w:rsidRPr="00047033" w:rsidRDefault="00610861" w:rsidP="00610861">
      <w:pPr>
        <w:jc w:val="both"/>
        <w:rPr>
          <w:b/>
        </w:rPr>
      </w:pPr>
      <w:r w:rsidRPr="00047033">
        <w:rPr>
          <w:b/>
        </w:rPr>
        <w:t xml:space="preserve">1. </w:t>
      </w:r>
      <w:r>
        <w:rPr>
          <w:b/>
        </w:rPr>
        <w:t>referent - poljoprivredni i komunalni redar</w:t>
      </w:r>
      <w:r w:rsidRPr="00047033">
        <w:rPr>
          <w:b/>
        </w:rPr>
        <w:t xml:space="preserve"> (</w:t>
      </w:r>
      <w:r>
        <w:rPr>
          <w:b/>
        </w:rPr>
        <w:t>2</w:t>
      </w:r>
      <w:r w:rsidRPr="00047033">
        <w:rPr>
          <w:b/>
        </w:rPr>
        <w:t xml:space="preserve"> izvršitelj</w:t>
      </w:r>
      <w:r>
        <w:rPr>
          <w:b/>
        </w:rPr>
        <w:t>a</w:t>
      </w:r>
      <w:r w:rsidRPr="00047033">
        <w:rPr>
          <w:b/>
        </w:rPr>
        <w:t>- m/ž)</w:t>
      </w:r>
    </w:p>
    <w:p w14:paraId="6E0E2E72" w14:textId="77777777" w:rsidR="00610861" w:rsidRPr="00047033"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Pr>
          <w:color w:val="000000"/>
        </w:rPr>
        <w:t>srednja stručna sprema upravne, prometne, tehničke, ekonomske struke ili završena gimnazija</w:t>
      </w:r>
      <w:r w:rsidRPr="00047033">
        <w:rPr>
          <w:color w:val="000000"/>
        </w:rPr>
        <w:t xml:space="preserve">, </w:t>
      </w:r>
    </w:p>
    <w:p w14:paraId="3118AD6C" w14:textId="77777777" w:rsidR="00610861" w:rsidRPr="00047033"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047033">
        <w:t xml:space="preserve">najmanje </w:t>
      </w:r>
      <w:r w:rsidR="0055591D">
        <w:t>jedna</w:t>
      </w:r>
      <w:r w:rsidRPr="00047033">
        <w:t xml:space="preserve"> godina radnog iskustva na odgovarajućim poslovima</w:t>
      </w:r>
      <w:r>
        <w:t>.</w:t>
      </w:r>
    </w:p>
    <w:p w14:paraId="1AC1D231" w14:textId="77777777" w:rsidR="00610861" w:rsidRPr="00B91CCA" w:rsidRDefault="00610861" w:rsidP="00610861">
      <w:pPr>
        <w:jc w:val="both"/>
        <w:rPr>
          <w:b/>
        </w:rPr>
      </w:pPr>
    </w:p>
    <w:p w14:paraId="18A95FFE" w14:textId="77777777" w:rsidR="00610861" w:rsidRPr="00047033" w:rsidRDefault="00610861" w:rsidP="00610861">
      <w:pPr>
        <w:jc w:val="both"/>
        <w:rPr>
          <w:b/>
        </w:rPr>
      </w:pPr>
      <w:r>
        <w:rPr>
          <w:b/>
        </w:rPr>
        <w:t>2. referent - prometni redar</w:t>
      </w:r>
      <w:r w:rsidRPr="00047033">
        <w:rPr>
          <w:b/>
        </w:rPr>
        <w:t xml:space="preserve">  (</w:t>
      </w:r>
      <w:r>
        <w:rPr>
          <w:b/>
        </w:rPr>
        <w:t>4</w:t>
      </w:r>
      <w:r w:rsidRPr="00047033">
        <w:rPr>
          <w:b/>
        </w:rPr>
        <w:t xml:space="preserve"> izvršitelja- m/ž)</w:t>
      </w:r>
    </w:p>
    <w:p w14:paraId="34D463F9" w14:textId="77777777" w:rsidR="00610861" w:rsidRPr="00610861"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610861">
        <w:t xml:space="preserve">najmanje srednju stručnu spremu u četverogodišnjem trajanju, </w:t>
      </w:r>
    </w:p>
    <w:p w14:paraId="530C12FC" w14:textId="77777777" w:rsidR="00610861" w:rsidRPr="00610861"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610861">
        <w:t>položen vozački ispit „B“ kategorije,</w:t>
      </w:r>
    </w:p>
    <w:p w14:paraId="11412AFC" w14:textId="77777777" w:rsidR="00610861" w:rsidRPr="00610861"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610861">
        <w:t>završen program osposobljavanja za obavljanje poslova nadzora nepropisno zaustavljenih i parkiranih vozila, upravljanja prometom te premještanja nepropisno zaustavljenih ili parkiranih vozila</w:t>
      </w:r>
      <w:r>
        <w:t>,</w:t>
      </w:r>
    </w:p>
    <w:p w14:paraId="0C1ACC6F" w14:textId="77777777" w:rsidR="00610861" w:rsidRPr="00610861" w:rsidRDefault="00610861" w:rsidP="00610861">
      <w:pPr>
        <w:numPr>
          <w:ilvl w:val="0"/>
          <w:numId w:val="2"/>
        </w:numPr>
        <w:tabs>
          <w:tab w:val="clear" w:pos="928"/>
          <w:tab w:val="num" w:pos="1080"/>
        </w:tabs>
        <w:overflowPunct w:val="0"/>
        <w:autoSpaceDE w:val="0"/>
        <w:autoSpaceDN w:val="0"/>
        <w:adjustRightInd w:val="0"/>
        <w:ind w:left="1080"/>
        <w:jc w:val="both"/>
        <w:textAlignment w:val="baseline"/>
      </w:pPr>
      <w:r w:rsidRPr="00610861">
        <w:t xml:space="preserve">najmanje </w:t>
      </w:r>
      <w:r w:rsidRPr="00610861">
        <w:rPr>
          <w:rFonts w:eastAsia="TimesNewRoman"/>
        </w:rPr>
        <w:t>jedna</w:t>
      </w:r>
      <w:r w:rsidRPr="00610861">
        <w:t xml:space="preserve"> godina radnog iskustva na odgovaraju</w:t>
      </w:r>
      <w:r w:rsidRPr="00610861">
        <w:rPr>
          <w:rFonts w:eastAsia="TimesNewRoman"/>
        </w:rPr>
        <w:t>ć</w:t>
      </w:r>
      <w:r w:rsidRPr="00610861">
        <w:t>im poslovima</w:t>
      </w:r>
      <w:r>
        <w:t>.</w:t>
      </w:r>
    </w:p>
    <w:p w14:paraId="7B216B5A" w14:textId="77777777" w:rsidR="00465401" w:rsidRDefault="00465401" w:rsidP="00610861">
      <w:pPr>
        <w:jc w:val="both"/>
      </w:pPr>
    </w:p>
    <w:p w14:paraId="4C206244" w14:textId="77777777" w:rsidR="00047033" w:rsidRPr="00465401" w:rsidRDefault="00465401" w:rsidP="00465401">
      <w:pPr>
        <w:overflowPunct w:val="0"/>
        <w:autoSpaceDE w:val="0"/>
        <w:autoSpaceDN w:val="0"/>
        <w:adjustRightInd w:val="0"/>
        <w:ind w:firstLine="708"/>
        <w:jc w:val="both"/>
        <w:textAlignment w:val="baseline"/>
      </w:pPr>
      <w:r w:rsidRPr="00465401">
        <w:t>Natjecati se mogu i kandidati koji nemaju završen program osposobljavanja, uz obvezu da ga polože u roku od tri mjeseca od prijma u služb</w:t>
      </w:r>
      <w:r w:rsidR="00610861">
        <w:t>u.</w:t>
      </w:r>
    </w:p>
    <w:p w14:paraId="1166AD3D" w14:textId="77777777" w:rsidR="00CD3B98" w:rsidRPr="003D396D" w:rsidRDefault="00CD3B98" w:rsidP="00047033">
      <w:pPr>
        <w:ind w:firstLine="708"/>
        <w:jc w:val="both"/>
      </w:pPr>
      <w:r w:rsidRPr="003D396D">
        <w:t>Poseban uvjet: položen državni stručni ispit.</w:t>
      </w:r>
    </w:p>
    <w:p w14:paraId="2B10AB2B" w14:textId="77777777" w:rsidR="00CD3B98" w:rsidRPr="003D396D" w:rsidRDefault="00097223" w:rsidP="0026180F">
      <w:pPr>
        <w:jc w:val="both"/>
      </w:pPr>
      <w:r>
        <w:tab/>
      </w:r>
      <w:r w:rsidR="00CD3B98" w:rsidRPr="003D396D">
        <w:t>Natjecati se mogu i kandidati koji nemaju položen državni stručni ispit, uz obvezu da ga polože u roku od godine dana od prijma u službu.</w:t>
      </w:r>
    </w:p>
    <w:p w14:paraId="39835854" w14:textId="77777777" w:rsidR="00CD3B98" w:rsidRPr="003D396D" w:rsidRDefault="00097223" w:rsidP="0026180F">
      <w:pPr>
        <w:jc w:val="both"/>
      </w:pPr>
      <w:r>
        <w:tab/>
      </w:r>
      <w:r w:rsidR="00CD3B98" w:rsidRPr="003D396D">
        <w:t>Na natječaj se mogu javiti osobe oba spola.</w:t>
      </w:r>
    </w:p>
    <w:p w14:paraId="7EE061D5" w14:textId="77777777" w:rsidR="00CD3B98" w:rsidRPr="003D396D" w:rsidRDefault="00097223" w:rsidP="0026180F">
      <w:pPr>
        <w:jc w:val="both"/>
      </w:pPr>
      <w:r>
        <w:tab/>
      </w:r>
      <w:r w:rsidR="00CD3B98" w:rsidRPr="003D396D">
        <w:t>Služba se zasniva na neodređeno vrijeme, uz obvezni probni rad od tri mjeseca.</w:t>
      </w:r>
    </w:p>
    <w:p w14:paraId="011627FC"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4A08AEE9" w14:textId="77777777" w:rsidR="00CD3B98" w:rsidRPr="003D396D" w:rsidRDefault="00097223" w:rsidP="0026180F">
      <w:pPr>
        <w:jc w:val="both"/>
      </w:pPr>
      <w:r>
        <w:tab/>
      </w:r>
      <w:r w:rsidR="00CD3B98" w:rsidRPr="003D396D">
        <w:t>Uz prijavu kandidati su dužni priložiti:</w:t>
      </w:r>
    </w:p>
    <w:p w14:paraId="4A2AFB9C"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6E03623E" w14:textId="77777777" w:rsidR="00CD3B98" w:rsidRPr="003D396D" w:rsidRDefault="00CD3B98" w:rsidP="0026180F">
      <w:pPr>
        <w:jc w:val="both"/>
      </w:pPr>
      <w:r w:rsidRPr="003D396D">
        <w:lastRenderedPageBreak/>
        <w:t>– dokaz o s</w:t>
      </w:r>
      <w:r w:rsidR="007063E7">
        <w:t xml:space="preserve">tručnoj spremi: preslik </w:t>
      </w:r>
      <w:r w:rsidR="00465401">
        <w:t>svjedodžbe</w:t>
      </w:r>
      <w:r w:rsidR="007063E7">
        <w:t>,</w:t>
      </w:r>
    </w:p>
    <w:p w14:paraId="12DCC4CF" w14:textId="77777777"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14:paraId="3A76FC69" w14:textId="77777777" w:rsidR="00CD3B98" w:rsidRPr="003D396D" w:rsidRDefault="00CD3B98" w:rsidP="0026180F">
      <w:pPr>
        <w:jc w:val="both"/>
      </w:pPr>
      <w:r w:rsidRPr="003D396D">
        <w:t>– presliku uvjerenja o položenome državnome stručnom ispitu,</w:t>
      </w:r>
    </w:p>
    <w:p w14:paraId="01BE1F5D"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75C5F6BE"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465401">
        <w:t>jedne</w:t>
      </w:r>
      <w:r w:rsidR="00E35EEB">
        <w:t xml:space="preserve"> </w:t>
      </w:r>
      <w:r w:rsidR="005B124D">
        <w:t>godin</w:t>
      </w:r>
      <w:r w:rsidR="00465401">
        <w:t>e</w:t>
      </w:r>
      <w:r w:rsidR="003B4EBD">
        <w:t>,</w:t>
      </w:r>
    </w:p>
    <w:p w14:paraId="4697CD90" w14:textId="77777777" w:rsidR="003B19B2" w:rsidRDefault="00CD3B98" w:rsidP="003B19B2">
      <w:pPr>
        <w:jc w:val="both"/>
      </w:pPr>
      <w:r w:rsidRPr="003D396D">
        <w:t>– životopis</w:t>
      </w:r>
      <w:r w:rsidR="00465401">
        <w:t xml:space="preserve">, </w:t>
      </w:r>
    </w:p>
    <w:p w14:paraId="48B5E581"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053257B0" w14:textId="77777777" w:rsidR="00610861" w:rsidRPr="00610861" w:rsidRDefault="00610861" w:rsidP="00610861">
      <w:pPr>
        <w:overflowPunct w:val="0"/>
        <w:autoSpaceDE w:val="0"/>
        <w:autoSpaceDN w:val="0"/>
        <w:adjustRightInd w:val="0"/>
        <w:jc w:val="both"/>
        <w:textAlignment w:val="baseline"/>
        <w:rPr>
          <w:szCs w:val="20"/>
        </w:rPr>
      </w:pPr>
      <w:r w:rsidRPr="00465401">
        <w:rPr>
          <w:szCs w:val="20"/>
        </w:rPr>
        <w:t xml:space="preserve">– presliku </w:t>
      </w:r>
      <w:r>
        <w:rPr>
          <w:szCs w:val="20"/>
        </w:rPr>
        <w:t>vozačke dozvole</w:t>
      </w:r>
      <w:r w:rsidR="00805FEA">
        <w:rPr>
          <w:szCs w:val="20"/>
        </w:rPr>
        <w:t xml:space="preserve"> (referent – prometni redar)</w:t>
      </w:r>
      <w:r>
        <w:rPr>
          <w:szCs w:val="20"/>
        </w:rPr>
        <w:t xml:space="preserve"> i</w:t>
      </w:r>
    </w:p>
    <w:p w14:paraId="775ABBE6" w14:textId="77777777" w:rsidR="00465401" w:rsidRPr="00465401" w:rsidRDefault="00465401" w:rsidP="00465401">
      <w:pPr>
        <w:overflowPunct w:val="0"/>
        <w:autoSpaceDE w:val="0"/>
        <w:autoSpaceDN w:val="0"/>
        <w:adjustRightInd w:val="0"/>
        <w:jc w:val="both"/>
        <w:textAlignment w:val="baseline"/>
        <w:rPr>
          <w:szCs w:val="20"/>
        </w:rPr>
      </w:pPr>
      <w:r w:rsidRPr="00465401">
        <w:rPr>
          <w:szCs w:val="20"/>
        </w:rPr>
        <w:t>– presliku uvjerenja o završenom programu osposobljavanja za obavljanje poslova nadzora nepropisno zaustavljenih i parkiranih vozila, upravljanja prometom te premještanja nepropisno zaustavljenih ili parkiranih vozila</w:t>
      </w:r>
      <w:r w:rsidR="00805FEA">
        <w:rPr>
          <w:szCs w:val="20"/>
        </w:rPr>
        <w:t xml:space="preserve"> (referent – prometni redar)</w:t>
      </w:r>
      <w:r w:rsidR="00610861">
        <w:rPr>
          <w:szCs w:val="20"/>
        </w:rPr>
        <w:t>.</w:t>
      </w:r>
    </w:p>
    <w:p w14:paraId="6EE752E6" w14:textId="77777777" w:rsidR="00347C68" w:rsidRPr="00347C68" w:rsidRDefault="00347C68" w:rsidP="0026180F">
      <w:pPr>
        <w:jc w:val="both"/>
      </w:pPr>
    </w:p>
    <w:p w14:paraId="3B643492" w14:textId="77777777" w:rsidR="00347C68" w:rsidRPr="00347C68" w:rsidRDefault="00347C68" w:rsidP="0026180F">
      <w:pPr>
        <w:jc w:val="both"/>
      </w:pPr>
      <w:r w:rsidRPr="00347C68">
        <w:tab/>
        <w:t>Uvjerenje o zdravstvenoj sposobnosti izabrani kandidat dostavlja prije donošenja rješenja o prijmu u službu.</w:t>
      </w:r>
    </w:p>
    <w:p w14:paraId="0E4197FD"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05707B50" w14:textId="77777777" w:rsidR="003B4EBD" w:rsidRPr="00D10DA4" w:rsidRDefault="003B4EBD" w:rsidP="003B4EBD">
      <w:pPr>
        <w:suppressAutoHyphens/>
        <w:overflowPunct w:val="0"/>
        <w:autoSpaceDE w:val="0"/>
        <w:autoSpaceDN w:val="0"/>
        <w:ind w:firstLine="708"/>
        <w:jc w:val="both"/>
        <w:textAlignment w:val="baseline"/>
        <w:rPr>
          <w:szCs w:val="20"/>
        </w:rPr>
      </w:pPr>
      <w:r w:rsidRPr="00D10DA4">
        <w:rPr>
          <w:szCs w:val="20"/>
        </w:rPr>
        <w:t>Kandidati koji se pozivaju na pravo prednosti prilikom zapošljavanja u skladu s člankom 10</w:t>
      </w:r>
      <w:r>
        <w:rPr>
          <w:szCs w:val="20"/>
        </w:rPr>
        <w:t>1</w:t>
      </w:r>
      <w:r w:rsidRPr="00D10DA4">
        <w:rPr>
          <w:szCs w:val="20"/>
        </w:rPr>
        <w:t>. Zakona o hrvatskim braniteljima iz Domovinskog rata i članovima njihovih obitelji (Narodne novine br. 121/17</w:t>
      </w:r>
      <w:r w:rsidR="00D96FB2">
        <w:rPr>
          <w:szCs w:val="20"/>
        </w:rPr>
        <w:t xml:space="preserve"> i 98/19</w:t>
      </w:r>
      <w:r w:rsidRPr="00D10DA4">
        <w:rPr>
          <w:szCs w:val="20"/>
        </w:rPr>
        <w:t>), a koji u trenutku podnošenja prijave ispunjavaju uvjete za ostvarivanje toga prava, dužni su uz prijavu na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p w14:paraId="47375A98" w14:textId="77777777" w:rsidR="003B4EBD" w:rsidRPr="003B4EBD" w:rsidRDefault="003B4EBD" w:rsidP="003B4EBD">
      <w:pPr>
        <w:suppressAutoHyphens/>
        <w:overflowPunct w:val="0"/>
        <w:autoSpaceDE w:val="0"/>
        <w:autoSpaceDN w:val="0"/>
        <w:ind w:firstLine="708"/>
        <w:jc w:val="both"/>
        <w:textAlignment w:val="baseline"/>
        <w:rPr>
          <w:szCs w:val="20"/>
        </w:rPr>
      </w:pPr>
      <w:r w:rsidRPr="00D10DA4">
        <w:rPr>
          <w:szCs w:val="20"/>
        </w:rPr>
        <w:t>https://gov.hr/UserDocsImages/Moja%20uprava/Popis%20dokaza%20za%20ostvarivanje%20prava%20prednosti%20pri%20zapo%C5%A1ljavanju.pdf</w:t>
      </w:r>
    </w:p>
    <w:p w14:paraId="319B4B57" w14:textId="77777777" w:rsidR="00CD3B98" w:rsidRPr="003D396D" w:rsidRDefault="00011339" w:rsidP="0026180F">
      <w:pPr>
        <w:jc w:val="both"/>
      </w:pPr>
      <w:r>
        <w:tab/>
      </w:r>
      <w:r w:rsidR="00CD3B98" w:rsidRPr="003D396D">
        <w:t>Urednom prijavom smatra se prijava koja sadrži sve podatke i priloge navedene u javnom natječaju.</w:t>
      </w:r>
    </w:p>
    <w:p w14:paraId="2DA62571"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59F73BE9" w14:textId="77777777" w:rsidR="00610861" w:rsidRPr="003D396D" w:rsidRDefault="00610861" w:rsidP="00610861">
      <w:pPr>
        <w:ind w:firstLine="708"/>
        <w:jc w:val="both"/>
      </w:pPr>
      <w:r>
        <w:t>Kandidati su u prijavi dužni navesti radno mjesto i redni broj za koji podnose prijavu. Kandidati koji se natječu za više radnih mjesta dužni su za svako pojedino mjesto podnijeti posebnu prijavu sa svim traženim prilozima.</w:t>
      </w:r>
    </w:p>
    <w:p w14:paraId="7CC24E01"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45377FF0"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7D33F286" w14:textId="77777777" w:rsidR="00CD3B98" w:rsidRPr="003D396D" w:rsidRDefault="008657DE" w:rsidP="0026180F">
      <w:pPr>
        <w:jc w:val="both"/>
      </w:pPr>
      <w:r>
        <w:tab/>
      </w:r>
      <w:r w:rsidR="00CD3B98" w:rsidRPr="003D396D">
        <w:t xml:space="preserve">Opis poslova i podaci o plaći radnog mjesta koje se popunjava javnim natječajem, način obavljanja prethodne provjere znanja i sposobnosti kandidata, područje provjere, te pravni i drugi izvori za pripremanje kandidata za provjeru navedeni su na web-stranici </w:t>
      </w:r>
      <w:r w:rsidR="00CD3B98" w:rsidRPr="003D396D">
        <w:lastRenderedPageBreak/>
        <w:t>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4CEC04CD" w14:textId="77777777" w:rsidR="00CD3B98" w:rsidRDefault="00C92C9E" w:rsidP="0026180F">
      <w:pPr>
        <w:jc w:val="both"/>
      </w:pPr>
      <w:r>
        <w:tab/>
      </w:r>
      <w:r w:rsidR="00CD3B98" w:rsidRPr="003D396D">
        <w:t xml:space="preserve">Prijave s prilozima dostavljaju se </w:t>
      </w:r>
      <w:r>
        <w:t>Tajništvu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u roku od 8 dana od objave natječaja u Narodnim novinama, s obveznom naznakom: »</w:t>
      </w:r>
      <w:r w:rsidR="00882568">
        <w:t>N</w:t>
      </w:r>
      <w:r w:rsidR="00CD3B98" w:rsidRPr="003D396D">
        <w:t xml:space="preserve">atječaj za prijam u službu u </w:t>
      </w:r>
      <w:r w:rsidR="00047033">
        <w:t xml:space="preserve">Upravni odjel za </w:t>
      </w:r>
      <w:r w:rsidR="003B4EBD">
        <w:t>komunalne djelatnosti</w:t>
      </w:r>
      <w:r w:rsidR="00047033" w:rsidRPr="003D396D">
        <w:t>«</w:t>
      </w:r>
      <w:r w:rsidR="00D96FB2">
        <w:t>.</w:t>
      </w:r>
    </w:p>
    <w:p w14:paraId="15810BB6" w14:textId="77777777" w:rsidR="00CD3B98" w:rsidRPr="003D396D" w:rsidRDefault="00C91DD2" w:rsidP="0026180F">
      <w:pPr>
        <w:jc w:val="both"/>
      </w:pPr>
      <w:r>
        <w:tab/>
      </w:r>
      <w:r w:rsidR="00CD3B98" w:rsidRPr="003D396D">
        <w:t>Kandidati će o rezultatima natječaja biti obaviješteni u zakonskom roku.</w:t>
      </w:r>
    </w:p>
    <w:p w14:paraId="12AAF36D" w14:textId="77777777" w:rsidR="0044178A" w:rsidRDefault="0044178A" w:rsidP="0026180F">
      <w:pPr>
        <w:jc w:val="both"/>
      </w:pPr>
    </w:p>
    <w:p w14:paraId="434959D0" w14:textId="77777777" w:rsidR="0044178A" w:rsidRPr="00475396" w:rsidRDefault="0044178A" w:rsidP="0044178A">
      <w:pPr>
        <w:rPr>
          <w:b/>
        </w:rPr>
      </w:pPr>
      <w:r>
        <w:tab/>
      </w:r>
    </w:p>
    <w:p w14:paraId="700769C2" w14:textId="77777777" w:rsidR="0044178A" w:rsidRPr="005B3D0E" w:rsidRDefault="0044178A" w:rsidP="0044178A">
      <w:pPr>
        <w:tabs>
          <w:tab w:val="left" w:pos="6060"/>
        </w:tabs>
        <w:rPr>
          <w:b/>
        </w:rPr>
      </w:pPr>
      <w:r w:rsidRPr="00475396">
        <w:rPr>
          <w:b/>
        </w:rPr>
        <w:tab/>
      </w:r>
      <w:r w:rsidR="00610861">
        <w:rPr>
          <w:b/>
        </w:rPr>
        <w:t xml:space="preserve">          </w:t>
      </w:r>
      <w:r w:rsidR="00047033">
        <w:rPr>
          <w:b/>
        </w:rPr>
        <w:t>PROČELNIK</w:t>
      </w:r>
    </w:p>
    <w:p w14:paraId="67713893" w14:textId="77777777" w:rsidR="0044178A" w:rsidRPr="0044178A" w:rsidRDefault="003E4CF1" w:rsidP="00D96FB2">
      <w:pPr>
        <w:tabs>
          <w:tab w:val="left" w:pos="6060"/>
        </w:tabs>
      </w:pPr>
      <w:r>
        <w:t xml:space="preserve">                                                               </w:t>
      </w:r>
      <w:r w:rsidR="0098699F">
        <w:t xml:space="preserve">                             </w:t>
      </w:r>
      <w:r w:rsidR="000E442E">
        <w:t xml:space="preserve">     </w:t>
      </w:r>
      <w:r w:rsidR="00D96FB2">
        <w:rPr>
          <w:lang w:val="es-AR"/>
        </w:rPr>
        <w:t xml:space="preserve">Ante Nakić, </w:t>
      </w:r>
      <w:proofErr w:type="gramStart"/>
      <w:r w:rsidR="00D96FB2">
        <w:rPr>
          <w:lang w:val="es-AR"/>
        </w:rPr>
        <w:t>struč.spec.ing.aedif</w:t>
      </w:r>
      <w:proofErr w:type="gramEnd"/>
      <w:r w:rsidR="00D96FB2">
        <w:rPr>
          <w:lang w:val="es-AR"/>
        </w:rPr>
        <w:t>.</w:t>
      </w:r>
    </w:p>
    <w:p w14:paraId="7D945E67" w14:textId="77777777" w:rsidR="00610861" w:rsidRDefault="00610861" w:rsidP="0044178A">
      <w:pPr>
        <w:rPr>
          <w:lang w:val="es-AR"/>
        </w:rPr>
      </w:pPr>
    </w:p>
    <w:p w14:paraId="3FF6910D" w14:textId="77777777" w:rsidR="00610861" w:rsidRDefault="00610861" w:rsidP="0044178A">
      <w:pPr>
        <w:rPr>
          <w:lang w:val="es-AR"/>
        </w:rPr>
      </w:pPr>
    </w:p>
    <w:p w14:paraId="71276E78" w14:textId="77777777" w:rsidR="0044178A" w:rsidRPr="0044178A" w:rsidRDefault="0044178A" w:rsidP="0044178A">
      <w:r w:rsidRPr="0044178A">
        <w:rPr>
          <w:lang w:val="es-AR"/>
        </w:rPr>
        <w:t>Dostaviti</w:t>
      </w:r>
      <w:r w:rsidRPr="0044178A">
        <w:t>:</w:t>
      </w:r>
    </w:p>
    <w:p w14:paraId="10C5EE21"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144D1745"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47033"/>
    <w:rsid w:val="000876A4"/>
    <w:rsid w:val="00097223"/>
    <w:rsid w:val="000B6B74"/>
    <w:rsid w:val="000E442E"/>
    <w:rsid w:val="0010009D"/>
    <w:rsid w:val="0012616E"/>
    <w:rsid w:val="00152E10"/>
    <w:rsid w:val="00163650"/>
    <w:rsid w:val="001D4058"/>
    <w:rsid w:val="002137CC"/>
    <w:rsid w:val="0026180F"/>
    <w:rsid w:val="002865FA"/>
    <w:rsid w:val="003461BF"/>
    <w:rsid w:val="00347C68"/>
    <w:rsid w:val="00385164"/>
    <w:rsid w:val="00395326"/>
    <w:rsid w:val="003B19B2"/>
    <w:rsid w:val="003B4EBD"/>
    <w:rsid w:val="003D396D"/>
    <w:rsid w:val="003E4CF1"/>
    <w:rsid w:val="0042792E"/>
    <w:rsid w:val="0044178A"/>
    <w:rsid w:val="00455605"/>
    <w:rsid w:val="00465401"/>
    <w:rsid w:val="004754A7"/>
    <w:rsid w:val="004A4FAA"/>
    <w:rsid w:val="004B63D0"/>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827D8"/>
    <w:rsid w:val="0068544D"/>
    <w:rsid w:val="00697841"/>
    <w:rsid w:val="006D3426"/>
    <w:rsid w:val="006D7796"/>
    <w:rsid w:val="006E37A4"/>
    <w:rsid w:val="007063E7"/>
    <w:rsid w:val="0073206E"/>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8699F"/>
    <w:rsid w:val="009A2C47"/>
    <w:rsid w:val="009E0872"/>
    <w:rsid w:val="009F01D1"/>
    <w:rsid w:val="00A20FEA"/>
    <w:rsid w:val="00A3117E"/>
    <w:rsid w:val="00A5312C"/>
    <w:rsid w:val="00A7238E"/>
    <w:rsid w:val="00A7732A"/>
    <w:rsid w:val="00AD46A9"/>
    <w:rsid w:val="00B032EF"/>
    <w:rsid w:val="00B10961"/>
    <w:rsid w:val="00B20537"/>
    <w:rsid w:val="00B40F08"/>
    <w:rsid w:val="00B70B2B"/>
    <w:rsid w:val="00B7703F"/>
    <w:rsid w:val="00BC029C"/>
    <w:rsid w:val="00BD4365"/>
    <w:rsid w:val="00C34AC8"/>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8681C"/>
    <w:rsid w:val="00D96FB2"/>
    <w:rsid w:val="00E03B74"/>
    <w:rsid w:val="00E30F90"/>
    <w:rsid w:val="00E35EEB"/>
    <w:rsid w:val="00E6326F"/>
    <w:rsid w:val="00EB11E7"/>
    <w:rsid w:val="00EB5506"/>
    <w:rsid w:val="00EB7E0E"/>
    <w:rsid w:val="00EC0586"/>
    <w:rsid w:val="00EC4491"/>
    <w:rsid w:val="00ED526F"/>
    <w:rsid w:val="00F138CA"/>
    <w:rsid w:val="00F43B82"/>
    <w:rsid w:val="00F57FD5"/>
    <w:rsid w:val="00F8404A"/>
    <w:rsid w:val="00FB16C3"/>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85F0F"/>
  <w15:chartTrackingRefBased/>
  <w15:docId w15:val="{206ED3EC-7138-4720-BF2A-AEEA50F9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DefaultParagraphFont"/>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BalloonText">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Tomislav Lokas</cp:lastModifiedBy>
  <cp:revision>2</cp:revision>
  <cp:lastPrinted>2021-06-24T10:19:00Z</cp:lastPrinted>
  <dcterms:created xsi:type="dcterms:W3CDTF">2021-06-25T11:23:00Z</dcterms:created>
  <dcterms:modified xsi:type="dcterms:W3CDTF">2021-06-25T11:23:00Z</dcterms:modified>
</cp:coreProperties>
</file>